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41" w:rsidRPr="00F25C41" w:rsidRDefault="00F25C41" w:rsidP="00F25C4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B Titr"/>
          <w:sz w:val="18"/>
          <w:szCs w:val="18"/>
        </w:rPr>
      </w:pPr>
      <w:r w:rsidRPr="00F25C41">
        <w:rPr>
          <w:rFonts w:ascii="Calibri" w:eastAsia="Calibri" w:hAnsi="Calibri" w:cs="B Titr" w:hint="cs"/>
          <w:sz w:val="18"/>
          <w:szCs w:val="18"/>
          <w:rtl/>
        </w:rPr>
        <w:t xml:space="preserve">بسمه تعالی                                                                              </w:t>
      </w:r>
    </w:p>
    <w:p w:rsidR="00F25C41" w:rsidRPr="00F25C41" w:rsidRDefault="00F25C41" w:rsidP="00C6037D">
      <w:pPr>
        <w:autoSpaceDE w:val="0"/>
        <w:autoSpaceDN w:val="0"/>
        <w:adjustRightInd w:val="0"/>
        <w:spacing w:after="0" w:line="240" w:lineRule="auto"/>
        <w:jc w:val="center"/>
        <w:rPr>
          <w:rFonts w:ascii="B Traffic" w:eastAsia="Calibri" w:hAnsi="Calibri" w:cs="B Titr"/>
          <w:sz w:val="18"/>
          <w:szCs w:val="18"/>
          <w:rtl/>
        </w:rPr>
      </w:pPr>
      <w:r w:rsidRPr="00F25C41">
        <w:rPr>
          <w:rFonts w:ascii="B Traffic" w:eastAsia="Calibri" w:hAnsi="Calibri" w:cs="B Titr" w:hint="cs"/>
          <w:sz w:val="18"/>
          <w:szCs w:val="18"/>
          <w:rtl/>
        </w:rPr>
        <w:t>دانشگاه</w:t>
      </w:r>
      <w:r w:rsidRPr="00F25C41">
        <w:rPr>
          <w:rFonts w:ascii="B Traffic" w:eastAsia="Calibri" w:hAnsi="Calibri" w:cs="B Titr" w:hint="cs"/>
          <w:sz w:val="18"/>
          <w:szCs w:val="18"/>
        </w:rPr>
        <w:t xml:space="preserve"> </w:t>
      </w:r>
      <w:r w:rsidRPr="00F25C41">
        <w:rPr>
          <w:rFonts w:ascii="B Traffic" w:eastAsia="Calibri" w:hAnsi="Calibri" w:cs="B Titr" w:hint="cs"/>
          <w:sz w:val="18"/>
          <w:szCs w:val="18"/>
          <w:rtl/>
        </w:rPr>
        <w:t>علوم</w:t>
      </w:r>
      <w:r w:rsidRPr="00F25C41">
        <w:rPr>
          <w:rFonts w:ascii="B Traffic" w:eastAsia="Calibri" w:hAnsi="Calibri" w:cs="B Titr" w:hint="cs"/>
          <w:sz w:val="18"/>
          <w:szCs w:val="18"/>
        </w:rPr>
        <w:t xml:space="preserve"> </w:t>
      </w:r>
      <w:r w:rsidRPr="00F25C41">
        <w:rPr>
          <w:rFonts w:ascii="B Traffic" w:eastAsia="Calibri" w:hAnsi="Calibri" w:cs="B Titr" w:hint="cs"/>
          <w:sz w:val="18"/>
          <w:szCs w:val="18"/>
          <w:rtl/>
        </w:rPr>
        <w:t>پزشكي</w:t>
      </w:r>
      <w:r w:rsidRPr="00F25C41">
        <w:rPr>
          <w:rFonts w:ascii="B Traffic" w:eastAsia="Calibri" w:hAnsi="Calibri" w:cs="B Titr" w:hint="cs"/>
          <w:sz w:val="18"/>
          <w:szCs w:val="18"/>
        </w:rPr>
        <w:t xml:space="preserve"> </w:t>
      </w:r>
      <w:r w:rsidRPr="00F25C41">
        <w:rPr>
          <w:rFonts w:ascii="B Traffic" w:eastAsia="Calibri" w:hAnsi="Calibri" w:cs="B Titr" w:hint="cs"/>
          <w:sz w:val="18"/>
          <w:szCs w:val="18"/>
          <w:rtl/>
        </w:rPr>
        <w:t>و</w:t>
      </w:r>
      <w:r w:rsidRPr="00F25C41">
        <w:rPr>
          <w:rFonts w:ascii="B Traffic" w:eastAsia="Calibri" w:hAnsi="Calibri" w:cs="B Titr" w:hint="cs"/>
          <w:sz w:val="18"/>
          <w:szCs w:val="18"/>
        </w:rPr>
        <w:t xml:space="preserve"> </w:t>
      </w:r>
      <w:r w:rsidRPr="00F25C41">
        <w:rPr>
          <w:rFonts w:ascii="B Traffic" w:eastAsia="Calibri" w:hAnsi="Calibri" w:cs="B Titr" w:hint="cs"/>
          <w:sz w:val="18"/>
          <w:szCs w:val="18"/>
          <w:rtl/>
        </w:rPr>
        <w:t>خدمات</w:t>
      </w:r>
      <w:r w:rsidRPr="00F25C41">
        <w:rPr>
          <w:rFonts w:ascii="B Traffic" w:eastAsia="Calibri" w:hAnsi="Calibri" w:cs="B Titr" w:hint="cs"/>
          <w:sz w:val="18"/>
          <w:szCs w:val="18"/>
        </w:rPr>
        <w:t xml:space="preserve"> </w:t>
      </w:r>
      <w:r w:rsidRPr="00F25C41">
        <w:rPr>
          <w:rFonts w:ascii="B Traffic" w:eastAsia="Calibri" w:hAnsi="Calibri" w:cs="B Titr" w:hint="cs"/>
          <w:sz w:val="18"/>
          <w:szCs w:val="18"/>
          <w:rtl/>
        </w:rPr>
        <w:t>بهداشتي</w:t>
      </w:r>
      <w:r w:rsidRPr="00F25C41">
        <w:rPr>
          <w:rFonts w:ascii="B Traffic" w:eastAsia="Calibri" w:hAnsi="Calibri" w:cs="B Titr" w:hint="cs"/>
          <w:sz w:val="18"/>
          <w:szCs w:val="18"/>
        </w:rPr>
        <w:t xml:space="preserve"> </w:t>
      </w:r>
      <w:r w:rsidRPr="00F25C41">
        <w:rPr>
          <w:rFonts w:ascii="B Traffic" w:eastAsia="Calibri" w:hAnsi="Calibri" w:cs="B Titr" w:hint="cs"/>
          <w:sz w:val="18"/>
          <w:szCs w:val="18"/>
          <w:rtl/>
        </w:rPr>
        <w:t>درماني</w:t>
      </w:r>
      <w:r w:rsidRPr="00F25C41">
        <w:rPr>
          <w:rFonts w:ascii="B Traffic" w:eastAsia="Calibri" w:hAnsi="Calibri" w:cs="B Titr" w:hint="cs"/>
          <w:sz w:val="18"/>
          <w:szCs w:val="18"/>
        </w:rPr>
        <w:t xml:space="preserve"> </w:t>
      </w:r>
      <w:r w:rsidRPr="00F25C41">
        <w:rPr>
          <w:rFonts w:ascii="B Traffic" w:eastAsia="Calibri" w:hAnsi="Calibri" w:cs="B Titr" w:hint="cs"/>
          <w:sz w:val="18"/>
          <w:szCs w:val="18"/>
          <w:rtl/>
        </w:rPr>
        <w:t>استان</w:t>
      </w:r>
      <w:r w:rsidRPr="00F25C41">
        <w:rPr>
          <w:rFonts w:ascii="B Traffic" w:eastAsia="Calibri" w:hAnsi="Calibri" w:cs="B Titr" w:hint="cs"/>
          <w:sz w:val="18"/>
          <w:szCs w:val="18"/>
        </w:rPr>
        <w:t xml:space="preserve"> </w:t>
      </w:r>
      <w:r w:rsidR="00C6037D">
        <w:rPr>
          <w:rFonts w:ascii="B Traffic" w:eastAsia="Calibri" w:hAnsi="Calibri" w:cs="B Titr" w:hint="cs"/>
          <w:sz w:val="18"/>
          <w:szCs w:val="18"/>
          <w:rtl/>
        </w:rPr>
        <w:t>ایلام</w:t>
      </w:r>
    </w:p>
    <w:p w:rsidR="00F25C41" w:rsidRPr="00F25C41" w:rsidRDefault="00F25C41" w:rsidP="006E3360">
      <w:pPr>
        <w:autoSpaceDE w:val="0"/>
        <w:autoSpaceDN w:val="0"/>
        <w:adjustRightInd w:val="0"/>
        <w:spacing w:after="0" w:line="240" w:lineRule="auto"/>
        <w:jc w:val="center"/>
        <w:rPr>
          <w:rFonts w:ascii="B Traffic" w:eastAsia="Calibri" w:hAnsi="Calibri" w:cs="B Titr"/>
          <w:sz w:val="18"/>
          <w:szCs w:val="18"/>
        </w:rPr>
      </w:pPr>
      <w:r w:rsidRPr="00F25C41">
        <w:rPr>
          <w:rFonts w:ascii="B Traffic" w:eastAsia="Calibri" w:hAnsi="Calibri" w:cs="B Titr" w:hint="cs"/>
          <w:sz w:val="18"/>
          <w:szCs w:val="18"/>
          <w:rtl/>
        </w:rPr>
        <w:t>دانشكده</w:t>
      </w:r>
      <w:r w:rsidRPr="00F25C41">
        <w:rPr>
          <w:rFonts w:ascii="B Traffic" w:eastAsia="Calibri" w:hAnsi="Calibri" w:cs="B Titr" w:hint="cs"/>
          <w:sz w:val="18"/>
          <w:szCs w:val="18"/>
        </w:rPr>
        <w:t xml:space="preserve"> </w:t>
      </w:r>
      <w:r w:rsidR="006E3360">
        <w:rPr>
          <w:rFonts w:ascii="B Traffic" w:eastAsia="Calibri" w:hAnsi="Calibri" w:cs="B Titr" w:hint="cs"/>
          <w:sz w:val="18"/>
          <w:szCs w:val="18"/>
          <w:rtl/>
        </w:rPr>
        <w:t>پیراپزشکی</w:t>
      </w:r>
      <w:r w:rsidR="00C6037D">
        <w:rPr>
          <w:rFonts w:ascii="B Traffic" w:eastAsia="Calibri" w:hAnsi="Calibri" w:cs="B Titr" w:hint="cs"/>
          <w:sz w:val="18"/>
          <w:szCs w:val="18"/>
          <w:rtl/>
        </w:rPr>
        <w:t xml:space="preserve"> ایلام</w:t>
      </w:r>
    </w:p>
    <w:p w:rsidR="00F25C41" w:rsidRDefault="00F25C41" w:rsidP="006E3360">
      <w:pPr>
        <w:spacing w:after="0" w:line="240" w:lineRule="auto"/>
        <w:jc w:val="center"/>
        <w:rPr>
          <w:rFonts w:ascii="Calibri" w:eastAsia="Calibri" w:hAnsi="Calibri" w:cs="B Titr"/>
          <w:sz w:val="18"/>
          <w:szCs w:val="18"/>
          <w:rtl/>
        </w:rPr>
      </w:pPr>
      <w:r w:rsidRPr="00F25C41">
        <w:rPr>
          <w:rFonts w:ascii="Calibri" w:eastAsia="Calibri" w:hAnsi="Calibri" w:cs="B Titr" w:hint="cs"/>
          <w:sz w:val="18"/>
          <w:szCs w:val="18"/>
          <w:rtl/>
        </w:rPr>
        <w:t>طرح د</w:t>
      </w:r>
      <w:r w:rsidR="006E3360">
        <w:rPr>
          <w:rFonts w:ascii="Calibri" w:eastAsia="Calibri" w:hAnsi="Calibri" w:cs="B Titr" w:hint="cs"/>
          <w:sz w:val="18"/>
          <w:szCs w:val="18"/>
          <w:rtl/>
        </w:rPr>
        <w:t>وره</w:t>
      </w:r>
      <w:r w:rsidRPr="00F25C41">
        <w:rPr>
          <w:rFonts w:ascii="Calibri" w:eastAsia="Calibri" w:hAnsi="Calibri" w:cs="B Titr" w:hint="cs"/>
          <w:sz w:val="18"/>
          <w:szCs w:val="18"/>
          <w:rtl/>
        </w:rPr>
        <w:t xml:space="preserve">  کارآموزی اصول و مهارت های </w:t>
      </w:r>
      <w:r w:rsidR="00307F51">
        <w:rPr>
          <w:rFonts w:ascii="Calibri" w:eastAsia="Calibri" w:hAnsi="Calibri" w:cs="B Titr" w:hint="cs"/>
          <w:sz w:val="18"/>
          <w:szCs w:val="18"/>
          <w:rtl/>
        </w:rPr>
        <w:t>بالینی</w:t>
      </w:r>
    </w:p>
    <w:p w:rsidR="006E3360" w:rsidRPr="00F25C41" w:rsidRDefault="006E3360" w:rsidP="006E3360">
      <w:pPr>
        <w:spacing w:after="0" w:line="240" w:lineRule="auto"/>
        <w:jc w:val="center"/>
        <w:rPr>
          <w:rFonts w:ascii="Calibri" w:eastAsia="Calibri" w:hAnsi="Calibri" w:cs="B Titr"/>
          <w:sz w:val="18"/>
          <w:szCs w:val="18"/>
          <w:rtl/>
        </w:rPr>
      </w:pPr>
    </w:p>
    <w:p w:rsidR="00F25C41" w:rsidRPr="00F25C41" w:rsidRDefault="00F25C41" w:rsidP="00F25C4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 w:hint="cs"/>
          <w:b/>
          <w:bCs/>
          <w:sz w:val="24"/>
          <w:szCs w:val="24"/>
          <w:rtl/>
        </w:rPr>
        <w:t>نوع واحد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: بالینی</w:t>
      </w:r>
      <w:r w:rsidR="00817A3A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                           </w:t>
      </w:r>
      <w:r w:rsidR="00817A3A" w:rsidRPr="00817A3A">
        <w:rPr>
          <w:rFonts w:ascii="Calibri" w:eastAsia="Calibri" w:hAnsi="Calibri" w:cs="B Nazanin" w:hint="cs"/>
          <w:b/>
          <w:bCs/>
          <w:sz w:val="24"/>
          <w:szCs w:val="24"/>
          <w:rtl/>
        </w:rPr>
        <w:t>مربی:</w:t>
      </w:r>
      <w:r w:rsidR="00817A3A">
        <w:rPr>
          <w:rFonts w:ascii="Calibri" w:eastAsia="Calibri" w:hAnsi="Calibri" w:cs="B Nazanin" w:hint="cs"/>
          <w:sz w:val="24"/>
          <w:szCs w:val="24"/>
          <w:rtl/>
        </w:rPr>
        <w:t xml:space="preserve"> مهدی مامنه</w:t>
      </w:r>
    </w:p>
    <w:p w:rsidR="00F25C41" w:rsidRPr="00F25C41" w:rsidRDefault="00F25C41" w:rsidP="006E3360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 w:hint="cs"/>
          <w:b/>
          <w:bCs/>
          <w:sz w:val="24"/>
          <w:szCs w:val="24"/>
          <w:rtl/>
        </w:rPr>
        <w:t>میزان واحد درسی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 xml:space="preserve">: </w:t>
      </w:r>
      <w:r>
        <w:rPr>
          <w:rFonts w:ascii="Calibri" w:eastAsia="Calibri" w:hAnsi="Calibri" w:cs="B Nazanin" w:hint="cs"/>
          <w:sz w:val="24"/>
          <w:szCs w:val="24"/>
          <w:rtl/>
        </w:rPr>
        <w:t>2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 xml:space="preserve"> واحد</w:t>
      </w:r>
      <w:r w:rsidR="00817A3A">
        <w:rPr>
          <w:rFonts w:ascii="Calibri" w:eastAsia="Calibri" w:hAnsi="Calibri" w:cs="B Nazanin" w:hint="cs"/>
          <w:sz w:val="24"/>
          <w:szCs w:val="24"/>
          <w:rtl/>
        </w:rPr>
        <w:t xml:space="preserve">  </w:t>
      </w:r>
      <w:r w:rsidR="006E3360">
        <w:rPr>
          <w:rFonts w:ascii="Calibri" w:eastAsia="Calibri" w:hAnsi="Calibri" w:cs="B Nazanin" w:hint="cs"/>
          <w:sz w:val="24"/>
          <w:szCs w:val="24"/>
          <w:rtl/>
        </w:rPr>
        <w:t xml:space="preserve">                    </w:t>
      </w:r>
      <w:r w:rsidR="00285B12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17A3A">
        <w:rPr>
          <w:rFonts w:ascii="Calibri" w:eastAsia="Calibri" w:hAnsi="Calibri" w:cs="B Nazanin" w:hint="cs"/>
          <w:sz w:val="24"/>
          <w:szCs w:val="24"/>
          <w:rtl/>
        </w:rPr>
        <w:t xml:space="preserve">        </w:t>
      </w:r>
      <w:r w:rsidR="00817A3A" w:rsidRPr="00817A3A">
        <w:rPr>
          <w:rFonts w:ascii="Calibri" w:eastAsia="Calibri" w:hAnsi="Calibri" w:cs="B Nazanin" w:hint="cs"/>
          <w:b/>
          <w:bCs/>
          <w:sz w:val="24"/>
          <w:szCs w:val="24"/>
          <w:rtl/>
        </w:rPr>
        <w:t>ساعت کارآموزی:</w:t>
      </w:r>
      <w:r w:rsidR="006E3360">
        <w:rPr>
          <w:rFonts w:ascii="Calibri" w:eastAsia="Calibri" w:hAnsi="Calibri" w:cs="B Nazanin" w:hint="cs"/>
          <w:sz w:val="24"/>
          <w:szCs w:val="24"/>
          <w:rtl/>
        </w:rPr>
        <w:t xml:space="preserve"> دوشنبه ساعت13-8 </w:t>
      </w:r>
      <w:r w:rsidR="00817A3A">
        <w:rPr>
          <w:rFonts w:ascii="Calibri" w:eastAsia="Calibri" w:hAnsi="Calibri" w:cs="B Nazanin" w:hint="cs"/>
          <w:sz w:val="24"/>
          <w:szCs w:val="24"/>
          <w:rtl/>
        </w:rPr>
        <w:t>، سه شنبه ساعت</w:t>
      </w:r>
      <w:r w:rsidR="006E3360">
        <w:rPr>
          <w:rFonts w:ascii="Calibri" w:eastAsia="Calibri" w:hAnsi="Calibri" w:cs="B Nazanin" w:hint="cs"/>
          <w:sz w:val="24"/>
          <w:szCs w:val="24"/>
          <w:rtl/>
        </w:rPr>
        <w:t>13</w:t>
      </w:r>
      <w:r w:rsidR="00817A3A">
        <w:rPr>
          <w:rFonts w:ascii="Calibri" w:eastAsia="Calibri" w:hAnsi="Calibri" w:cs="B Nazanin" w:hint="cs"/>
          <w:sz w:val="24"/>
          <w:szCs w:val="24"/>
          <w:rtl/>
        </w:rPr>
        <w:t xml:space="preserve">- 8 </w:t>
      </w:r>
    </w:p>
    <w:p w:rsidR="00F25C41" w:rsidRDefault="00F25C41" w:rsidP="00817A3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 w:hint="cs"/>
          <w:b/>
          <w:bCs/>
          <w:sz w:val="24"/>
          <w:szCs w:val="24"/>
          <w:rtl/>
        </w:rPr>
        <w:t>فراگیران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 xml:space="preserve">: دانشجویان </w:t>
      </w:r>
      <w:r w:rsidR="006E3360">
        <w:rPr>
          <w:rFonts w:ascii="Calibri" w:eastAsia="Calibri" w:hAnsi="Calibri" w:cs="B Nazanin" w:hint="cs"/>
          <w:sz w:val="24"/>
          <w:szCs w:val="24"/>
          <w:rtl/>
        </w:rPr>
        <w:t xml:space="preserve">ترم 2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 xml:space="preserve">کارشناسی </w:t>
      </w:r>
      <w:r>
        <w:rPr>
          <w:rFonts w:ascii="Calibri" w:eastAsia="Calibri" w:hAnsi="Calibri" w:cs="B Nazanin" w:hint="cs"/>
          <w:sz w:val="24"/>
          <w:szCs w:val="24"/>
          <w:rtl/>
        </w:rPr>
        <w:t>اتاق عمل</w:t>
      </w:r>
      <w:r w:rsidR="00817A3A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</w:t>
      </w:r>
      <w:r w:rsidRPr="00F25C41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پیش نیاز: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 xml:space="preserve">اصول و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فنون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 xml:space="preserve">مهارت های </w:t>
      </w:r>
      <w:r>
        <w:rPr>
          <w:rFonts w:ascii="Calibri" w:eastAsia="Calibri" w:hAnsi="Calibri" w:cs="B Nazanin" w:hint="cs"/>
          <w:sz w:val="24"/>
          <w:szCs w:val="24"/>
          <w:rtl/>
        </w:rPr>
        <w:t>بالینی</w:t>
      </w:r>
    </w:p>
    <w:p w:rsidR="006E3360" w:rsidRDefault="006E3360" w:rsidP="006E3360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E3360">
        <w:rPr>
          <w:rFonts w:ascii="Calibri" w:eastAsia="Calibri" w:hAnsi="Calibri" w:cs="B Nazanin" w:hint="cs"/>
          <w:b/>
          <w:bCs/>
          <w:sz w:val="24"/>
          <w:szCs w:val="24"/>
          <w:rtl/>
        </w:rPr>
        <w:t>محل برگزاری: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اتاق عمل بیمارستان امام                              </w:t>
      </w:r>
      <w:r w:rsidRPr="006E3360">
        <w:rPr>
          <w:rFonts w:ascii="Calibri" w:eastAsia="Calibri" w:hAnsi="Calibri" w:cs="B Nazanin" w:hint="cs"/>
          <w:b/>
          <w:bCs/>
          <w:sz w:val="24"/>
          <w:szCs w:val="24"/>
          <w:rtl/>
        </w:rPr>
        <w:t>گروه آموزشی</w:t>
      </w:r>
      <w:r>
        <w:rPr>
          <w:rFonts w:ascii="Calibri" w:eastAsia="Calibri" w:hAnsi="Calibri" w:cs="B Nazanin" w:hint="cs"/>
          <w:sz w:val="24"/>
          <w:szCs w:val="24"/>
          <w:rtl/>
        </w:rPr>
        <w:t>:  گروه اتاق عمل</w:t>
      </w:r>
    </w:p>
    <w:p w:rsidR="006E3360" w:rsidRDefault="006E3360" w:rsidP="006E3360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</w:p>
    <w:p w:rsidR="00F25C41" w:rsidRPr="006E3360" w:rsidRDefault="00F25C41" w:rsidP="006E3360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 w:hint="cs"/>
          <w:b/>
          <w:bCs/>
          <w:sz w:val="24"/>
          <w:szCs w:val="24"/>
          <w:rtl/>
        </w:rPr>
        <w:t>هدف کلی: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تدارک موقعیت مناسب برای دانشجو جهت انجام روش های مراقبتی</w:t>
      </w:r>
    </w:p>
    <w:p w:rsidR="006E3360" w:rsidRDefault="006E3360" w:rsidP="00F25C41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F25C41" w:rsidRDefault="00F25C41" w:rsidP="00F25C41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شرح درس:</w:t>
      </w:r>
    </w:p>
    <w:p w:rsidR="00F25C41" w:rsidRDefault="00F25C41" w:rsidP="00F25C4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C6037D">
        <w:rPr>
          <w:rFonts w:ascii="Calibri" w:eastAsia="Calibri" w:hAnsi="Calibri" w:cs="B Nazanin" w:hint="cs"/>
          <w:sz w:val="24"/>
          <w:szCs w:val="24"/>
          <w:rtl/>
        </w:rPr>
        <w:t>در این کارآموزی دانشجو در بخش های داخلی و جراحی بر بالین بیمار حاضر می گردد تا در یک محیط واقعی و نسبتا کم استرس تر</w:t>
      </w:r>
      <w:r w:rsidR="00C6037D" w:rsidRPr="00C6037D">
        <w:rPr>
          <w:rFonts w:ascii="Calibri" w:eastAsia="Calibri" w:hAnsi="Calibri" w:cs="B Nazanin" w:hint="cs"/>
          <w:sz w:val="24"/>
          <w:szCs w:val="24"/>
          <w:rtl/>
        </w:rPr>
        <w:t xml:space="preserve"> از ات</w:t>
      </w:r>
      <w:r w:rsidR="00C6037D">
        <w:rPr>
          <w:rFonts w:ascii="Calibri" w:eastAsia="Calibri" w:hAnsi="Calibri" w:cs="B Nazanin" w:hint="cs"/>
          <w:sz w:val="24"/>
          <w:szCs w:val="24"/>
          <w:rtl/>
        </w:rPr>
        <w:t xml:space="preserve">اق </w:t>
      </w:r>
      <w:r w:rsidR="00C6037D" w:rsidRPr="00C6037D">
        <w:rPr>
          <w:rFonts w:ascii="Calibri" w:eastAsia="Calibri" w:hAnsi="Calibri" w:cs="B Nazanin" w:hint="cs"/>
          <w:sz w:val="24"/>
          <w:szCs w:val="24"/>
          <w:rtl/>
        </w:rPr>
        <w:t>عمل با بیماران مواجه شده و آموخته های نظری خود را در مورد روش های مراقبتی بکار گیرد.</w:t>
      </w:r>
    </w:p>
    <w:p w:rsidR="006E3360" w:rsidRPr="00F25C41" w:rsidRDefault="006E3360" w:rsidP="00F25C4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</w:p>
    <w:p w:rsidR="00F25C41" w:rsidRPr="00F25C41" w:rsidRDefault="00F25C41" w:rsidP="00F25C4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 w:hint="cs"/>
          <w:b/>
          <w:bCs/>
          <w:sz w:val="24"/>
          <w:szCs w:val="24"/>
          <w:rtl/>
        </w:rPr>
        <w:t>اهداف ویژه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: از دانشجو انتظار می رود در پایان این دوره بتواند: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1-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ساختار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فیزیکی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تجهیزات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بخش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بشناسد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2-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بررسی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مراقبت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اساس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فرآیند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پرستاری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انجام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دهد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. 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3-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اوراق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پرونده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کلیه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دفاتر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ثبت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اطلاعات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بیمار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آشنا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شود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4-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نیازهای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بهداشتی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بیمار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مورد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توجه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قرار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دهد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5-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اصول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کنترل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عفونت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رعایت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نماید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6-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علائم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حیاتی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بدرستی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کنترل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ثبت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نماید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7-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وضعیت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تغذیه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بیمار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ارزیابی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نماید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8-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دستورات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دارویی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تحت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نظارت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مربی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اجرا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کند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9-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سرم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درمانی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بدرستی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اجرا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کند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10-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انواع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روش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اکسیژن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تراپی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اجرا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نماید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11-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نیاز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دفعی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بیمار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مورد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ارزیابی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قرار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دهد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12-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توجهات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مراقبت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زخم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اجرا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کند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13-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مراقبت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های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قبل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بعد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عمل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انجام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دهد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14-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گرما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سرما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درمانی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اجرا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کند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15-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اصول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صحیح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انجام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ساکشن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انجام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دهد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P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16-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گزارش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نویسی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چارت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اوراق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پرونده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انجام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دهد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F25C41" w:rsidRDefault="00F25C41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  <w:r w:rsidRPr="00F25C41">
        <w:rPr>
          <w:rFonts w:ascii="Calibri" w:eastAsia="Calibri" w:hAnsi="Calibri" w:cs="B Nazanin"/>
          <w:sz w:val="24"/>
          <w:szCs w:val="24"/>
          <w:rtl/>
        </w:rPr>
        <w:t>17-</w:t>
      </w:r>
      <w:r w:rsidRPr="00F25C41">
        <w:rPr>
          <w:rFonts w:ascii="Calibri" w:eastAsia="Calibri" w:hAnsi="Calibri" w:cs="B Nazanin"/>
          <w:sz w:val="24"/>
          <w:szCs w:val="24"/>
          <w:rtl/>
        </w:rPr>
        <w:tab/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اقدامات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مناسب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پذیرش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و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ترخیص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بیمار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را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انجام</w:t>
      </w:r>
      <w:r w:rsidRPr="00F25C4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F25C41">
        <w:rPr>
          <w:rFonts w:ascii="Calibri" w:eastAsia="Calibri" w:hAnsi="Calibri" w:cs="B Nazanin" w:hint="cs"/>
          <w:sz w:val="24"/>
          <w:szCs w:val="24"/>
          <w:rtl/>
        </w:rPr>
        <w:t>دهد</w:t>
      </w:r>
      <w:r w:rsidRPr="00F25C41">
        <w:rPr>
          <w:rFonts w:ascii="Calibri" w:eastAsia="Calibri" w:hAnsi="Calibri" w:cs="B Nazanin"/>
          <w:sz w:val="24"/>
          <w:szCs w:val="24"/>
          <w:rtl/>
        </w:rPr>
        <w:t>.</w:t>
      </w:r>
    </w:p>
    <w:p w:rsidR="0056575B" w:rsidRDefault="0056575B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</w:p>
    <w:p w:rsidR="00C6037D" w:rsidRDefault="00C6037D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</w:p>
    <w:p w:rsidR="00C6037D" w:rsidRDefault="00C6037D" w:rsidP="00F25C41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  <w:r w:rsidRPr="00817A3A">
        <w:rPr>
          <w:rFonts w:ascii="Calibri" w:eastAsia="Calibri" w:hAnsi="Calibri" w:cs="B Nazanin" w:hint="cs"/>
          <w:b/>
          <w:bCs/>
          <w:sz w:val="24"/>
          <w:szCs w:val="24"/>
          <w:rtl/>
        </w:rPr>
        <w:t>شیوه ارزشیابی دانشجو: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چک لیست ارزشیابی، انجام تکالیف بالینی</w:t>
      </w:r>
    </w:p>
    <w:p w:rsidR="0056575B" w:rsidRDefault="0056575B" w:rsidP="0056575B">
      <w:pPr>
        <w:ind w:left="-46" w:firstLine="46"/>
        <w:contextualSpacing/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</w:pPr>
    </w:p>
    <w:p w:rsidR="0056575B" w:rsidRPr="0056575B" w:rsidRDefault="0056575B" w:rsidP="0056575B">
      <w:pPr>
        <w:ind w:left="-46" w:firstLine="46"/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  <w:rtl/>
        </w:rPr>
      </w:pPr>
      <w:r w:rsidRPr="0056575B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lastRenderedPageBreak/>
        <w:t>قوانین</w:t>
      </w:r>
      <w:r w:rsidRPr="0056575B">
        <w:rPr>
          <w:rFonts w:ascii="Calibri" w:eastAsia="Calibri" w:hAnsi="Calibri" w:cs="B Nazanin"/>
          <w:b/>
          <w:bCs/>
          <w:sz w:val="24"/>
          <w:szCs w:val="24"/>
          <w:u w:val="single"/>
          <w:rtl/>
        </w:rPr>
        <w:t xml:space="preserve"> </w:t>
      </w:r>
      <w:r w:rsidRPr="0056575B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و</w:t>
      </w:r>
      <w:r w:rsidRPr="0056575B">
        <w:rPr>
          <w:rFonts w:ascii="Calibri" w:eastAsia="Calibri" w:hAnsi="Calibri" w:cs="B Nazanin"/>
          <w:b/>
          <w:bCs/>
          <w:sz w:val="24"/>
          <w:szCs w:val="24"/>
          <w:u w:val="single"/>
          <w:rtl/>
        </w:rPr>
        <w:t xml:space="preserve"> </w:t>
      </w:r>
      <w:r w:rsidRPr="0056575B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مقررات</w:t>
      </w:r>
      <w:r w:rsidRPr="0056575B">
        <w:rPr>
          <w:rFonts w:ascii="Calibri" w:eastAsia="Calibri" w:hAnsi="Calibri" w:cs="B Nazanin"/>
          <w:b/>
          <w:bCs/>
          <w:sz w:val="24"/>
          <w:szCs w:val="24"/>
          <w:u w:val="single"/>
          <w:rtl/>
        </w:rPr>
        <w:t xml:space="preserve"> :</w:t>
      </w:r>
    </w:p>
    <w:p w:rsidR="0056575B" w:rsidRPr="0056575B" w:rsidRDefault="0056575B" w:rsidP="0056575B">
      <w:pPr>
        <w:numPr>
          <w:ilvl w:val="0"/>
          <w:numId w:val="3"/>
        </w:numPr>
        <w:ind w:left="-46" w:firstLine="46"/>
        <w:contextualSpacing/>
        <w:rPr>
          <w:rFonts w:ascii="Calibri" w:eastAsia="Calibri" w:hAnsi="Calibri" w:cs="B Nazanin"/>
          <w:sz w:val="24"/>
          <w:szCs w:val="24"/>
        </w:rPr>
      </w:pPr>
      <w:r w:rsidRPr="0056575B">
        <w:rPr>
          <w:rFonts w:ascii="Calibri" w:eastAsia="Calibri" w:hAnsi="Calibri" w:cs="B Nazanin" w:hint="cs"/>
          <w:sz w:val="24"/>
          <w:szCs w:val="24"/>
          <w:rtl/>
        </w:rPr>
        <w:t>داشتن یونیفرم مخصوص اتاق عمل (داشتن دم پایی پلاستیکی قابل شستشو و راحت ، برای خانم ها داشتن روپوش و شلوار و مقنعه سبز مخصوص اتاق عمل ، برای آقایان داشتن پیراهن آستین کوتاه و شلوار سبز مخصوص اتاق عمل )</w:t>
      </w:r>
    </w:p>
    <w:p w:rsidR="0056575B" w:rsidRPr="0056575B" w:rsidRDefault="0056575B" w:rsidP="0056575B">
      <w:pPr>
        <w:numPr>
          <w:ilvl w:val="0"/>
          <w:numId w:val="3"/>
        </w:numPr>
        <w:ind w:left="-46" w:firstLine="46"/>
        <w:contextualSpacing/>
        <w:rPr>
          <w:rFonts w:ascii="Calibri" w:eastAsia="Calibri" w:hAnsi="Calibri" w:cs="B Nazanin"/>
          <w:sz w:val="24"/>
          <w:szCs w:val="24"/>
        </w:rPr>
      </w:pPr>
      <w:r w:rsidRPr="0056575B">
        <w:rPr>
          <w:rFonts w:ascii="Calibri" w:eastAsia="Calibri" w:hAnsi="Calibri" w:cs="B Nazanin" w:hint="cs"/>
          <w:sz w:val="24"/>
          <w:szCs w:val="24"/>
          <w:rtl/>
        </w:rPr>
        <w:t>داشتن ظاهری مرتب و منظم و فاقد هرگونه آرایش .</w:t>
      </w:r>
    </w:p>
    <w:p w:rsidR="0056575B" w:rsidRPr="0056575B" w:rsidRDefault="0056575B" w:rsidP="0056575B">
      <w:pPr>
        <w:numPr>
          <w:ilvl w:val="0"/>
          <w:numId w:val="3"/>
        </w:numPr>
        <w:ind w:left="-46" w:firstLine="46"/>
        <w:contextualSpacing/>
        <w:rPr>
          <w:rFonts w:ascii="Calibri" w:eastAsia="Calibri" w:hAnsi="Calibri" w:cs="B Nazanin"/>
          <w:sz w:val="24"/>
          <w:szCs w:val="24"/>
        </w:rPr>
      </w:pPr>
      <w:r w:rsidRPr="0056575B">
        <w:rPr>
          <w:rFonts w:ascii="Calibri" w:eastAsia="Calibri" w:hAnsi="Calibri" w:cs="B Nazanin" w:hint="cs"/>
          <w:sz w:val="24"/>
          <w:szCs w:val="24"/>
          <w:rtl/>
        </w:rPr>
        <w:t>همراه نداشتن زیورآلات و جواهرات و هرگونه انگشتر و ساعت مچی و....</w:t>
      </w:r>
    </w:p>
    <w:p w:rsidR="0056575B" w:rsidRPr="0056575B" w:rsidRDefault="0056575B" w:rsidP="0056575B">
      <w:pPr>
        <w:numPr>
          <w:ilvl w:val="0"/>
          <w:numId w:val="3"/>
        </w:numPr>
        <w:ind w:left="-46" w:firstLine="46"/>
        <w:contextualSpacing/>
        <w:rPr>
          <w:rFonts w:ascii="Calibri" w:eastAsia="Calibri" w:hAnsi="Calibri" w:cs="B Nazanin"/>
          <w:sz w:val="24"/>
          <w:szCs w:val="24"/>
        </w:rPr>
      </w:pPr>
      <w:r w:rsidRPr="0056575B">
        <w:rPr>
          <w:rFonts w:ascii="Calibri" w:eastAsia="Calibri" w:hAnsi="Calibri" w:cs="B Nazanin" w:hint="cs"/>
          <w:sz w:val="24"/>
          <w:szCs w:val="24"/>
          <w:rtl/>
        </w:rPr>
        <w:t>همراه نداشتن تلفن همراه در ساعات حضور در اتاق عمل .</w:t>
      </w:r>
    </w:p>
    <w:p w:rsidR="0056575B" w:rsidRPr="0056575B" w:rsidRDefault="0056575B" w:rsidP="0056575B">
      <w:pPr>
        <w:numPr>
          <w:ilvl w:val="0"/>
          <w:numId w:val="3"/>
        </w:numPr>
        <w:ind w:left="-46" w:firstLine="46"/>
        <w:contextualSpacing/>
        <w:rPr>
          <w:rFonts w:ascii="Calibri" w:eastAsia="Calibri" w:hAnsi="Calibri" w:cs="B Nazanin"/>
          <w:sz w:val="24"/>
          <w:szCs w:val="24"/>
        </w:rPr>
      </w:pPr>
      <w:r w:rsidRPr="0056575B">
        <w:rPr>
          <w:rFonts w:ascii="Calibri" w:eastAsia="Calibri" w:hAnsi="Calibri" w:cs="B Nazanin" w:hint="cs"/>
          <w:sz w:val="24"/>
          <w:szCs w:val="24"/>
          <w:rtl/>
        </w:rPr>
        <w:t>داشتن مو و ناخن کوتاه برای جلوگیری از انتشار عفونت.</w:t>
      </w:r>
    </w:p>
    <w:p w:rsidR="0056575B" w:rsidRPr="0056575B" w:rsidRDefault="0056575B" w:rsidP="0056575B">
      <w:pPr>
        <w:numPr>
          <w:ilvl w:val="0"/>
          <w:numId w:val="3"/>
        </w:numPr>
        <w:ind w:left="-46" w:firstLine="46"/>
        <w:contextualSpacing/>
        <w:rPr>
          <w:rFonts w:ascii="Calibri" w:eastAsia="Calibri" w:hAnsi="Calibri" w:cs="B Nazanin"/>
          <w:sz w:val="24"/>
          <w:szCs w:val="24"/>
        </w:rPr>
      </w:pPr>
      <w:r w:rsidRPr="0056575B">
        <w:rPr>
          <w:rFonts w:ascii="Calibri" w:eastAsia="Calibri" w:hAnsi="Calibri" w:cs="B Nazanin" w:hint="cs"/>
          <w:sz w:val="24"/>
          <w:szCs w:val="24"/>
          <w:rtl/>
        </w:rPr>
        <w:t>داشتن کلاه و ماسک در هنگام حضور در اتاق عمل.</w:t>
      </w:r>
    </w:p>
    <w:p w:rsidR="0056575B" w:rsidRPr="0056575B" w:rsidRDefault="0056575B" w:rsidP="0056575B">
      <w:pPr>
        <w:numPr>
          <w:ilvl w:val="0"/>
          <w:numId w:val="3"/>
        </w:numPr>
        <w:ind w:left="-46" w:firstLine="46"/>
        <w:contextualSpacing/>
        <w:rPr>
          <w:rFonts w:ascii="Calibri" w:eastAsia="Calibri" w:hAnsi="Calibri" w:cs="B Nazanin"/>
          <w:sz w:val="24"/>
          <w:szCs w:val="24"/>
        </w:rPr>
      </w:pPr>
      <w:r w:rsidRPr="0056575B">
        <w:rPr>
          <w:rFonts w:ascii="Calibri" w:eastAsia="Calibri" w:hAnsi="Calibri" w:cs="B Nazanin" w:hint="cs"/>
          <w:sz w:val="24"/>
          <w:szCs w:val="24"/>
          <w:rtl/>
        </w:rPr>
        <w:t>حضور منظم و به موقع در اتاق عمل.</w:t>
      </w:r>
    </w:p>
    <w:p w:rsidR="0056575B" w:rsidRPr="0056575B" w:rsidRDefault="0056575B" w:rsidP="0056575B">
      <w:pPr>
        <w:numPr>
          <w:ilvl w:val="0"/>
          <w:numId w:val="3"/>
        </w:numPr>
        <w:ind w:left="-46" w:firstLine="46"/>
        <w:contextualSpacing/>
        <w:rPr>
          <w:rFonts w:ascii="Calibri" w:eastAsia="Calibri" w:hAnsi="Calibri" w:cs="B Nazanin"/>
          <w:sz w:val="24"/>
          <w:szCs w:val="24"/>
        </w:rPr>
      </w:pPr>
      <w:r w:rsidRPr="0056575B">
        <w:rPr>
          <w:rFonts w:ascii="Calibri" w:eastAsia="Calibri" w:hAnsi="Calibri" w:cs="B Nazanin" w:hint="cs"/>
          <w:sz w:val="24"/>
          <w:szCs w:val="24"/>
          <w:rtl/>
        </w:rPr>
        <w:t>انجام به موقع کلیه تکالیف در نظر گرفته شده توسط مربی .</w:t>
      </w: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  <w:r w:rsidRPr="0056575B">
        <w:rPr>
          <w:rFonts w:ascii="Calibri" w:eastAsia="Calibri" w:hAnsi="Calibri" w:cs="B Nazanin" w:hint="cs"/>
          <w:sz w:val="24"/>
          <w:szCs w:val="24"/>
          <w:rtl/>
        </w:rPr>
        <w:t>داشتن حضوری مستمر در فعالیت های آموزشی دیگر دانشجویان .</w:t>
      </w: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</w:p>
    <w:p w:rsidR="0056575B" w:rsidRDefault="0056575B" w:rsidP="0056575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Nazanin"/>
          <w:b/>
          <w:bCs/>
          <w:sz w:val="24"/>
          <w:szCs w:val="24"/>
        </w:rPr>
      </w:pPr>
      <w:r>
        <w:rPr>
          <w:rFonts w:ascii="B Nazanin,Bold" w:cs="Nazanin" w:hint="cs"/>
          <w:b/>
          <w:bCs/>
          <w:sz w:val="24"/>
          <w:szCs w:val="24"/>
          <w:rtl/>
        </w:rPr>
        <w:t>وظایف و تکالیف دانشجو:</w:t>
      </w:r>
    </w:p>
    <w:p w:rsidR="0056575B" w:rsidRPr="0056575B" w:rsidRDefault="0056575B" w:rsidP="0056575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Nazanin"/>
          <w:b/>
          <w:bCs/>
          <w:sz w:val="24"/>
          <w:szCs w:val="24"/>
        </w:rPr>
      </w:pPr>
    </w:p>
    <w:p w:rsidR="00285B12" w:rsidRPr="00285B12" w:rsidRDefault="00285B12" w:rsidP="00285B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 xml:space="preserve">حضور مرتب و منظم </w:t>
      </w:r>
      <w:r w:rsidRPr="00285B12">
        <w:rPr>
          <w:rFonts w:cs="Nazanin" w:hint="cs"/>
          <w:sz w:val="24"/>
          <w:szCs w:val="24"/>
          <w:rtl/>
        </w:rPr>
        <w:t>در جلسات کارآموزی طبق برنامه مشخص شده</w:t>
      </w:r>
    </w:p>
    <w:p w:rsidR="0056575B" w:rsidRPr="0056575B" w:rsidRDefault="00E40271" w:rsidP="0056575B">
      <w:pPr>
        <w:pStyle w:val="ListParagraph"/>
        <w:numPr>
          <w:ilvl w:val="0"/>
          <w:numId w:val="2"/>
        </w:num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</w:rPr>
      </w:pPr>
      <w:r w:rsidRPr="00285B12">
        <w:rPr>
          <w:rFonts w:ascii="B Nazanin" w:cs="B Nazanin"/>
          <w:sz w:val="24"/>
          <w:szCs w:val="24"/>
        </w:rPr>
        <w:t xml:space="preserve"> </w:t>
      </w:r>
      <w:r w:rsidRPr="00285B12">
        <w:rPr>
          <w:rFonts w:ascii="B Nazanin" w:cs="B Nazanin" w:hint="cs"/>
          <w:sz w:val="24"/>
          <w:szCs w:val="24"/>
          <w:rtl/>
        </w:rPr>
        <w:t>انجام</w:t>
      </w:r>
      <w:r w:rsidRPr="00285B12">
        <w:rPr>
          <w:rFonts w:ascii="B Nazanin" w:cs="B Nazanin"/>
          <w:sz w:val="24"/>
          <w:szCs w:val="24"/>
        </w:rPr>
        <w:t xml:space="preserve"> </w:t>
      </w:r>
      <w:r w:rsidRPr="00285B12">
        <w:rPr>
          <w:rFonts w:ascii="B Nazanin" w:cs="B Nazanin" w:hint="cs"/>
          <w:sz w:val="24"/>
          <w:szCs w:val="24"/>
          <w:rtl/>
        </w:rPr>
        <w:t>مهارتهای</w:t>
      </w:r>
      <w:r w:rsidRPr="00285B12">
        <w:rPr>
          <w:rFonts w:ascii="B Nazanin" w:cs="B Nazanin"/>
          <w:sz w:val="24"/>
          <w:szCs w:val="24"/>
        </w:rPr>
        <w:t xml:space="preserve"> </w:t>
      </w:r>
      <w:r w:rsidRPr="00285B12">
        <w:rPr>
          <w:rFonts w:ascii="B Nazanin" w:cs="B Nazanin" w:hint="cs"/>
          <w:sz w:val="24"/>
          <w:szCs w:val="24"/>
          <w:rtl/>
        </w:rPr>
        <w:t>بالینی</w:t>
      </w:r>
      <w:r w:rsidRPr="00285B12">
        <w:rPr>
          <w:rFonts w:ascii="B Nazanin" w:cs="B Nazanin"/>
          <w:sz w:val="24"/>
          <w:szCs w:val="24"/>
        </w:rPr>
        <w:t xml:space="preserve"> </w:t>
      </w:r>
      <w:r w:rsidRPr="00285B12">
        <w:rPr>
          <w:rFonts w:ascii="B Nazanin" w:cs="B Nazanin" w:hint="cs"/>
          <w:sz w:val="24"/>
          <w:szCs w:val="24"/>
          <w:rtl/>
        </w:rPr>
        <w:t>و</w:t>
      </w:r>
      <w:r w:rsidRPr="00285B12">
        <w:rPr>
          <w:rFonts w:ascii="B Nazanin" w:cs="B Nazanin"/>
          <w:sz w:val="24"/>
          <w:szCs w:val="24"/>
        </w:rPr>
        <w:t xml:space="preserve"> </w:t>
      </w:r>
      <w:r w:rsidRPr="00285B12">
        <w:rPr>
          <w:rFonts w:ascii="B Nazanin" w:cs="B Nazanin" w:hint="cs"/>
          <w:sz w:val="24"/>
          <w:szCs w:val="24"/>
          <w:rtl/>
        </w:rPr>
        <w:t>ارائه</w:t>
      </w:r>
      <w:r w:rsidRPr="00285B12">
        <w:rPr>
          <w:rFonts w:ascii="B Nazanin" w:cs="B Nazanin"/>
          <w:sz w:val="24"/>
          <w:szCs w:val="24"/>
        </w:rPr>
        <w:t xml:space="preserve"> </w:t>
      </w:r>
      <w:r w:rsidRPr="00285B12">
        <w:rPr>
          <w:rFonts w:ascii="B Nazanin" w:cs="B Nazanin" w:hint="cs"/>
          <w:sz w:val="24"/>
          <w:szCs w:val="24"/>
          <w:rtl/>
        </w:rPr>
        <w:t>تکالیف</w:t>
      </w:r>
      <w:r w:rsidRPr="00285B12">
        <w:rPr>
          <w:rFonts w:ascii="B Nazanin" w:cs="B Nazanin"/>
          <w:sz w:val="24"/>
          <w:szCs w:val="24"/>
        </w:rPr>
        <w:t xml:space="preserve"> </w:t>
      </w:r>
      <w:r w:rsidRPr="00285B12">
        <w:rPr>
          <w:rFonts w:ascii="B Nazanin" w:cs="B Nazanin" w:hint="cs"/>
          <w:sz w:val="24"/>
          <w:szCs w:val="24"/>
          <w:rtl/>
        </w:rPr>
        <w:t>خواسته</w:t>
      </w:r>
      <w:r w:rsidRPr="00285B12">
        <w:rPr>
          <w:rFonts w:ascii="B Nazanin" w:cs="B Nazanin"/>
          <w:sz w:val="24"/>
          <w:szCs w:val="24"/>
        </w:rPr>
        <w:t xml:space="preserve"> </w:t>
      </w:r>
      <w:r w:rsidR="0056575B">
        <w:rPr>
          <w:rFonts w:ascii="B Nazanin" w:cs="B Nazanin" w:hint="cs"/>
          <w:sz w:val="24"/>
          <w:szCs w:val="24"/>
          <w:rtl/>
        </w:rPr>
        <w:t>شد</w:t>
      </w: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 w:hint="cs"/>
          <w:sz w:val="24"/>
          <w:szCs w:val="24"/>
          <w:rtl/>
        </w:rPr>
      </w:pPr>
    </w:p>
    <w:p w:rsidR="0056575B" w:rsidRPr="0056575B" w:rsidRDefault="0056575B" w:rsidP="0056575B">
      <w:pPr>
        <w:tabs>
          <w:tab w:val="left" w:pos="521"/>
        </w:tabs>
        <w:spacing w:after="0" w:line="240" w:lineRule="auto"/>
        <w:ind w:right="-426"/>
        <w:rPr>
          <w:rFonts w:ascii="Calibri" w:eastAsia="Calibri" w:hAnsi="Calibri" w:cs="B Nazanin"/>
          <w:sz w:val="24"/>
          <w:szCs w:val="24"/>
          <w:rtl/>
        </w:rPr>
      </w:pPr>
      <w:bookmarkStart w:id="0" w:name="_GoBack"/>
      <w:bookmarkEnd w:id="0"/>
    </w:p>
    <w:p w:rsidR="00F25C41" w:rsidRPr="00F25C41" w:rsidRDefault="00F25C41" w:rsidP="00F25C41">
      <w:pPr>
        <w:tabs>
          <w:tab w:val="left" w:pos="4125"/>
          <w:tab w:val="center" w:pos="4680"/>
        </w:tabs>
        <w:spacing w:after="0" w:line="36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F25C41" w:rsidRPr="00F25C41" w:rsidRDefault="00F25C41" w:rsidP="00C6037D">
      <w:pPr>
        <w:tabs>
          <w:tab w:val="left" w:pos="4125"/>
          <w:tab w:val="center" w:pos="4680"/>
        </w:tabs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F25C41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>چک لیست: ارزشیابی تخصصی اصول و مهارت های</w:t>
      </w:r>
      <w:r w:rsidR="00C6037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بالینی</w:t>
      </w:r>
    </w:p>
    <w:tbl>
      <w:tblPr>
        <w:tblStyle w:val="TableGrid"/>
        <w:bidiVisual/>
        <w:tblW w:w="0" w:type="auto"/>
        <w:tblInd w:w="-421" w:type="dxa"/>
        <w:tblLook w:val="04A0" w:firstRow="1" w:lastRow="0" w:firstColumn="1" w:lastColumn="0" w:noHBand="0" w:noVBand="1"/>
      </w:tblPr>
      <w:tblGrid>
        <w:gridCol w:w="57"/>
        <w:gridCol w:w="4878"/>
        <w:gridCol w:w="850"/>
        <w:gridCol w:w="1020"/>
        <w:gridCol w:w="1000"/>
        <w:gridCol w:w="907"/>
        <w:gridCol w:w="951"/>
      </w:tblGrid>
      <w:tr w:rsidR="00F25C41" w:rsidRPr="00F25C41" w:rsidTr="00DA3D90">
        <w:trPr>
          <w:gridBefore w:val="1"/>
          <w:wBefore w:w="57" w:type="dxa"/>
        </w:trPr>
        <w:tc>
          <w:tcPr>
            <w:tcW w:w="9606" w:type="dxa"/>
            <w:gridSpan w:val="6"/>
          </w:tcPr>
          <w:p w:rsidR="00F25C41" w:rsidRPr="00F25C41" w:rsidRDefault="00F25C41" w:rsidP="00F25C41">
            <w:pPr>
              <w:tabs>
                <w:tab w:val="left" w:pos="6825"/>
              </w:tabs>
              <w:rPr>
                <w:rFonts w:ascii="Calibri" w:eastAsia="Calibri" w:hAnsi="Calibri" w:cs="B Nazanin"/>
                <w:rtl/>
              </w:rPr>
            </w:pPr>
            <w:r w:rsidRPr="00F25C41">
              <w:rPr>
                <w:rFonts w:ascii="Calibri" w:eastAsia="Calibri" w:hAnsi="Calibri" w:cs="B Nazanin" w:hint="cs"/>
                <w:rtl/>
              </w:rPr>
              <w:t>نام و نام خانوادگی دانشجو:                                                 سال تحصیلی:</w:t>
            </w:r>
          </w:p>
          <w:p w:rsidR="00F25C41" w:rsidRPr="00F25C41" w:rsidRDefault="00F25C41" w:rsidP="00F25C41">
            <w:pPr>
              <w:tabs>
                <w:tab w:val="left" w:pos="6825"/>
              </w:tabs>
              <w:rPr>
                <w:rFonts w:ascii="Calibri" w:eastAsia="Calibri" w:hAnsi="Calibri" w:cs="B Nazanin"/>
                <w:rtl/>
              </w:rPr>
            </w:pPr>
            <w:r w:rsidRPr="00F25C41">
              <w:rPr>
                <w:rFonts w:ascii="Calibri" w:eastAsia="Calibri" w:hAnsi="Calibri" w:cs="B Nazanin" w:hint="cs"/>
                <w:rtl/>
              </w:rPr>
              <w:t>تاریخ شروع کارآموزی:                                                        ترم تحصیلی:</w:t>
            </w:r>
          </w:p>
          <w:p w:rsidR="00F25C41" w:rsidRPr="00F25C41" w:rsidRDefault="00F25C41" w:rsidP="00F25C41">
            <w:pPr>
              <w:tabs>
                <w:tab w:val="left" w:pos="5880"/>
              </w:tabs>
              <w:rPr>
                <w:rFonts w:ascii="Calibri" w:eastAsia="Calibri" w:hAnsi="Calibri" w:cs="B Nazanin"/>
                <w:rtl/>
              </w:rPr>
            </w:pPr>
            <w:r w:rsidRPr="00F25C41">
              <w:rPr>
                <w:rFonts w:ascii="Calibri" w:eastAsia="Calibri" w:hAnsi="Calibri" w:cs="B Nazanin" w:hint="cs"/>
                <w:rtl/>
              </w:rPr>
              <w:t>تاریخ پایان کارآموزی:                                                         محل کارآموزی:</w:t>
            </w:r>
          </w:p>
        </w:tc>
      </w:tr>
      <w:tr w:rsidR="00F25C41" w:rsidRPr="00F25C41" w:rsidTr="00817A3A">
        <w:trPr>
          <w:trHeight w:val="882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مواد ارزشیابی اختصاصی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همیشه</w:t>
            </w:r>
          </w:p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(4)</w:t>
            </w:r>
          </w:p>
        </w:tc>
        <w:tc>
          <w:tcPr>
            <w:tcW w:w="1020" w:type="dxa"/>
          </w:tcPr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بیشتر</w:t>
            </w:r>
          </w:p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اوقات(3)</w:t>
            </w:r>
          </w:p>
        </w:tc>
        <w:tc>
          <w:tcPr>
            <w:tcW w:w="1000" w:type="dxa"/>
          </w:tcPr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گاهی</w:t>
            </w:r>
          </w:p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اوقات(2)</w:t>
            </w:r>
          </w:p>
        </w:tc>
        <w:tc>
          <w:tcPr>
            <w:tcW w:w="907" w:type="dxa"/>
          </w:tcPr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بندرت</w:t>
            </w:r>
          </w:p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951" w:type="dxa"/>
          </w:tcPr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هیچگاه</w:t>
            </w:r>
          </w:p>
          <w:p w:rsidR="00F25C41" w:rsidRPr="00F25C41" w:rsidRDefault="00F25C41" w:rsidP="00F25C4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(0)</w:t>
            </w:r>
          </w:p>
        </w:tc>
      </w:tr>
      <w:tr w:rsidR="00F25C41" w:rsidRPr="00F25C41" w:rsidTr="00817A3A">
        <w:trPr>
          <w:trHeight w:val="2542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keepNext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F25C41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  <w:t>آشنايي با بخش</w:t>
            </w:r>
          </w:p>
          <w:p w:rsidR="00F25C41" w:rsidRPr="00F25C41" w:rsidRDefault="00F25C41" w:rsidP="00F25C4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اتاق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تریتمنت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مشخص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نماید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  <w:p w:rsidR="00F25C41" w:rsidRPr="00F25C41" w:rsidRDefault="00F25C41" w:rsidP="00F25C4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اتاق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بیماران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مشخص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نماید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  <w:p w:rsidR="00F25C41" w:rsidRPr="00F25C41" w:rsidRDefault="00F25C41" w:rsidP="00F25C4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کلیه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وسایل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بخش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نشان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دهد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  <w:p w:rsidR="00F25C41" w:rsidRPr="00F25C41" w:rsidRDefault="00F25C41" w:rsidP="00F25C4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سرویس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بهداشتی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سایر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قسمت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بخش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نشان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دهد</w:t>
            </w:r>
          </w:p>
          <w:p w:rsidR="00F25C41" w:rsidRPr="00F25C41" w:rsidRDefault="00F25C41" w:rsidP="00F25C4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لازم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خانواده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دهد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1840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keepNext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F25C41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  <w:t>بررسي و معاينه مددجو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شرح حال بیمار را به صورت روزانه گزارش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یافته های عینی و ذهنی را ثبت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مشکلات بیمار را گزارش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 های لازم را به بیمار و خانواده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1539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آشنایی با اوراق پرونده و دفاتر ثبت اطلاعات بیمار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برگه های موجود در پرونده را به طور کامل شرح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سایر برگه های ثبت اطلاعات بیمار را توضیح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کلیه دفاتر ثبت اطلاعات بیمار را توضیح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222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رعایت اصول کنترل عفونت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شستو شوی دست به روش طبی و جراحی را اجرا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 باز کردن وسایل استریل را رعایت اجرا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پوشیدن و خارج کردن دستکش را اجرا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ماسک در موقعیت های مناسب استفاده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دفع زباله های عفونی را به درستی انجام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254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کنترل و ثبت علائم حیاتی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علائم حیاتی را بدرستی کنترل می نماید.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یافته های بدست آمده را ثبت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نمودار مربوط به علائم را ثبت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یافته های غیر طبیعی را گزارش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 لازم را به بیمار و خانواده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259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lastRenderedPageBreak/>
              <w:tab/>
            </w: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توجه به نیاز های بهداشتی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رفع نیاز های بیمار پیگیری های لازم را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نظافت عمومی بیمار توجه می نماید.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نظافت اتاق و تخت بیمار را پیگیری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لزوم دهانشویه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 لازم را به بیمار و خانواده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1615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بررسی نیاز های تغذیه ای 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نوع رژیم غذای بیمار اطلاع دارد.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انواع رژیم غذایی را شرح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لزوم توزین روزانه بیمار را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 آزمایشگاهی را کنترل میکند.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شرایط محیطی مناسب جهت تغذیه بیمار را فراهم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درخواست پزشک</w:t>
            </w:r>
            <w:r w:rsidRPr="00F25C41">
              <w:rPr>
                <w:rFonts w:ascii="Calibri" w:eastAsia="Calibri" w:hAnsi="Calibri" w:cs="B Nazanin"/>
                <w:sz w:val="24"/>
                <w:szCs w:val="24"/>
              </w:rPr>
              <w:t xml:space="preserve"> NGT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به روش صحیح برقرار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طبق درخواست پزشک </w:t>
            </w:r>
            <w:r w:rsidRPr="00F25C41">
              <w:rPr>
                <w:rFonts w:ascii="Calibri" w:eastAsia="Calibri" w:hAnsi="Calibri" w:cs="B Nazanin"/>
                <w:sz w:val="24"/>
                <w:szCs w:val="24"/>
              </w:rPr>
              <w:t>NGT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خارج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مراقبتهای لازم ار بیمار دارای </w:t>
            </w:r>
            <w:r w:rsidRPr="00F25C41">
              <w:rPr>
                <w:rFonts w:ascii="Calibri" w:eastAsia="Calibri" w:hAnsi="Calibri" w:cs="B Nazanin"/>
                <w:sz w:val="24"/>
                <w:szCs w:val="24"/>
              </w:rPr>
              <w:t>NGT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بدرستی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گاواژ را بدرستی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لاواژ را بدرستی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تغذیه از طریق گاستروستومی و ژژنوستومی را بدرستی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محلول های تغذیه تزریقی را می شناسد.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مراقبت های لازم جهت تغذیه وریدی را انجام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343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اجرای دستورات دارویی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تزریق عضلانی را به کمک مربی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تزریق زیرجلدی را به کمک مربی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تزریق داخل جلدی را به کمک مربی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قطرات چشم و گوش و بینی را با کمک مربی اجرا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 های لازم را به بیمار و خانواده میدهد.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249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اجرای سرم درمانی 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/>
                <w:sz w:val="24"/>
                <w:szCs w:val="24"/>
              </w:rPr>
              <w:t>IV line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بدرستی تعبیه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سرم را بدرستی وصل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قطرات سرم و میکروست را کنترل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سرم و ست سرم را بدرستی تعویض می کند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مراقبت های مربوط به </w:t>
            </w:r>
            <w:r w:rsidRPr="00F25C41">
              <w:rPr>
                <w:rFonts w:ascii="Calibri" w:eastAsia="Calibri" w:hAnsi="Calibri" w:cs="B Nazanin"/>
                <w:sz w:val="24"/>
                <w:szCs w:val="24"/>
              </w:rPr>
              <w:t>IV line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انجام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533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نمونه گیری 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نمونه های خونی سیاهرگی و سرخرگی را بدرستی اخذ می کند.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نمونه گیری مویرگی را بدرستی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کشت بینی و گلو را بدرستی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نمونه کشت از زخم را بدرستی جمع آوری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نمونه ادرار و مدفوع را بدرستی جمع آوری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نمونه خلط را بدرستی جمع آوری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 های لازم را به بیمار و خانواده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1930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اکسیژن درمانی 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کپسول اکسیژن و مانومتر را کنترل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بطور صحیح ماسک را کانولای بینی را بکار می گیرد.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نکات ایمنی را رعایت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 های لازم را به بیمار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072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ارزیابی نیاز های دفعی بیمار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رفع نیاز های دفعی بیمار توجه دارد.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خلوت بیمار را حفظ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لزوم از لگن در تخت بدرستی استفاده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انما را بدرستی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کیسه کلستومی را بدرستی تعویض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شستوشو و مراقبت های مربوط به استومی را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طبق درخواست پزشک و با رعایت نکات آسپتیک بیمار را سونداژ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طبق درخواست پزشک سوند ادراری را خارج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مراقبتهای لازم از بیماران دارای سوند ادراری را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 های لازم را به بیمار و خانواده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072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پانسمان</w:t>
            </w:r>
            <w:r w:rsidRPr="00F25C4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Pr="00F25C4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مراقبت</w:t>
            </w:r>
            <w:r w:rsidRPr="00F25C4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F25C4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زخم</w:t>
            </w:r>
            <w:r w:rsidRPr="00F25C41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پانسمان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کثیف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صورت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صحیح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باز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کند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زخم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شیوه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صحیح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استریل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پانسمان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کند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موارد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غیرطبیعی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گزارش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میکند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وسایل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آلوده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بدرستی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جمع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آوری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کند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  <w:p w:rsidR="00F25C41" w:rsidRPr="00F25C41" w:rsidRDefault="00F25C41" w:rsidP="00F25C41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لازم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خانواده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دهد</w:t>
            </w:r>
            <w:r w:rsidRPr="00F25C41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1833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انجام مراقبتهای قبل از عمل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نیازهای یادگیری بیمار را بررسی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تمرینات تنفسی بعد از عمل را به بیمار آموزش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روشهای انحراف فکر و کنترل درد بعد از عمل را به بیمار آموزش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ورزش های فعال و غیرفعال را به بیمار آموزش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ارزیابی وضعیت دفعی بیمار را انجام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وسایل و اعضای مصنوعی بیمار را خارج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تمام مراقبتهای قبل از عمل را مطابق برگه مراقبتهای قبل از عمل اجرا می نماید.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توجهات تست های تشخیصی و نتایج آن را بررسی و گزارش می نماید.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072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انجام مراقبتهای بعد از عمل 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سطح هوشیاری بیمار را بررسی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علائم حیاتی بیمار را به طور مرتب کنترل می نماید.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عمل را از نظر خونریری کنترل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 را به انجام مراقبت از خود با توجه به توانش تشویق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 هوشیاری کامل بیمار رژیم غذایی وی را در نظر دارد.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 را در وضعیت مناسب قرار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درد را ارزیابی و از مداخلات مناسب جهت کاهش درد استفاده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 لازم را به بیمار و خانواده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072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گرما و سرما درمانی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موقعیت را جهت مناسب بودن برای گرما و سرما درمانی ارزیابی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طبق درخواست پزشک اقدام به گرما یا سرما درمانی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را در طول درمان به صورت مکرر ارزیابی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آموزشهای لازم را به بیمار و خانواده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نتایج گرما و سرما درمانی را ارزیابی و گزارش می کند.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2072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انجام ساکشن 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صداهای ریوی را جهت بررسی نیاز به ساکشن بررسی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سطح اکسیژن اشباع را بررسی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وضعیت تنفسی بیمار را بررسی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قبل و بعد از ساکشن پوزیشن مناسب را به بیمار می دهد.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ساکشن را به درستی با استفاده از کاتتر و فشار مناسب انجام می دهد.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نتایج اقدام انجام شده را ارزیابی و ثبت می کند.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25C41" w:rsidRPr="00F25C41" w:rsidTr="00817A3A">
        <w:trPr>
          <w:trHeight w:val="558"/>
        </w:trPr>
        <w:tc>
          <w:tcPr>
            <w:tcW w:w="4935" w:type="dxa"/>
            <w:gridSpan w:val="2"/>
          </w:tcPr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پذیرش و ترخیص بیمار  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شرح حال و تاریخچه پرستاری بیمار را از زمان پذیرش تکمیل می نماید.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 را با بخش و تجهیزات و قوانین آشنا می سازد.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اقدامات تشخیصی و درمانی را طبق دستور پزشک اجرا می نماید.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برنامه ریزی لازم جهت ترخیص بیمار را از زمان پذیرش تا ترخیص وی می کند.</w:t>
            </w:r>
          </w:p>
          <w:p w:rsidR="00F25C41" w:rsidRPr="00F25C41" w:rsidRDefault="00F25C41" w:rsidP="00F25C41">
            <w:pPr>
              <w:rPr>
                <w:rFonts w:ascii="Calibri" w:eastAsia="Calibri" w:hAnsi="Calibri" w:cs="Arial"/>
                <w:rtl/>
              </w:rPr>
            </w:pPr>
            <w:r w:rsidRPr="00F25C4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اقدامات پرستاری و درمانی لازم را حین ترخیص انجام می دهد.</w:t>
            </w:r>
          </w:p>
        </w:tc>
        <w:tc>
          <w:tcPr>
            <w:tcW w:w="85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F25C41" w:rsidRPr="00F25C41" w:rsidRDefault="00F25C41" w:rsidP="00F25C41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:rsidR="00F25C41" w:rsidRPr="00F25C41" w:rsidRDefault="00F25C41" w:rsidP="00F25C41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F25C41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>تکالیف دانشجو</w:t>
      </w:r>
    </w:p>
    <w:p w:rsidR="00F25C41" w:rsidRPr="00F25C41" w:rsidRDefault="00F25C41" w:rsidP="00F25C41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  <w:r w:rsidRPr="00F25C41">
        <w:rPr>
          <w:rFonts w:ascii="Calibri" w:eastAsia="Calibri" w:hAnsi="Calibri" w:cs="B Nazanin" w:hint="cs"/>
          <w:sz w:val="24"/>
          <w:szCs w:val="24"/>
          <w:rtl/>
        </w:rPr>
        <w:t>مشارکت فعال در ارائه کنفرانس ها و چکیده کنفرانس</w:t>
      </w:r>
    </w:p>
    <w:p w:rsidR="00F25C41" w:rsidRPr="00F25C41" w:rsidRDefault="00F25C41" w:rsidP="00F25C41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F25C41">
        <w:rPr>
          <w:rFonts w:ascii="Calibri" w:eastAsia="Calibri" w:hAnsi="Calibri" w:cs="B Nazanin" w:hint="cs"/>
          <w:b/>
          <w:bCs/>
          <w:sz w:val="24"/>
          <w:szCs w:val="24"/>
          <w:rtl/>
        </w:rPr>
        <w:t>منابع مورد استفاده:</w:t>
      </w:r>
    </w:p>
    <w:p w:rsidR="00F25C41" w:rsidRPr="00F25C41" w:rsidRDefault="00F25C41" w:rsidP="00F25C41">
      <w:pPr>
        <w:spacing w:after="0" w:line="240" w:lineRule="auto"/>
        <w:ind w:right="-279"/>
        <w:rPr>
          <w:rFonts w:ascii="Calibri" w:eastAsia="Calibri" w:hAnsi="Calibri" w:cs="B Nazanin"/>
          <w:sz w:val="26"/>
          <w:szCs w:val="26"/>
          <w:rtl/>
        </w:rPr>
      </w:pPr>
      <w:r w:rsidRPr="00F25C41">
        <w:rPr>
          <w:rFonts w:ascii="Calibri" w:eastAsia="Calibri" w:hAnsi="Calibri" w:cs="B Nazanin" w:hint="cs"/>
          <w:b/>
          <w:bCs/>
          <w:sz w:val="26"/>
          <w:szCs w:val="26"/>
          <w:rtl/>
        </w:rPr>
        <w:t>1-</w:t>
      </w:r>
      <w:r w:rsidRPr="00F25C41">
        <w:rPr>
          <w:rFonts w:ascii="Calibri" w:eastAsia="Calibri" w:hAnsi="Calibri" w:cs="B Nazanin" w:hint="cs"/>
          <w:sz w:val="26"/>
          <w:szCs w:val="26"/>
          <w:rtl/>
        </w:rPr>
        <w:t>دوگاس، بورلی ویتر، اصول مراقبت از بیمار. مترجمان: فروزان آتش زاده شوریده و همکاران، ویرایش ملاحت نیکروان مفرد، چاپ اول، تهران،انتشارات گلبان، 1382</w:t>
      </w:r>
    </w:p>
    <w:p w:rsidR="00F25C41" w:rsidRPr="00F25C41" w:rsidRDefault="00F25C41" w:rsidP="00F25C41">
      <w:pPr>
        <w:spacing w:after="0" w:line="240" w:lineRule="auto"/>
        <w:ind w:right="-279"/>
        <w:rPr>
          <w:rFonts w:ascii="Calibri" w:eastAsia="Calibri" w:hAnsi="Calibri" w:cs="B Nazanin"/>
          <w:sz w:val="26"/>
          <w:szCs w:val="26"/>
          <w:rtl/>
        </w:rPr>
      </w:pPr>
      <w:r w:rsidRPr="00F25C41">
        <w:rPr>
          <w:rFonts w:ascii="Calibri" w:eastAsia="Calibri" w:hAnsi="Calibri" w:cs="B Nazanin" w:hint="cs"/>
          <w:b/>
          <w:bCs/>
          <w:sz w:val="26"/>
          <w:szCs w:val="26"/>
          <w:rtl/>
        </w:rPr>
        <w:t>2-</w:t>
      </w:r>
      <w:r w:rsidRPr="00F25C41">
        <w:rPr>
          <w:rFonts w:ascii="Calibri" w:eastAsia="Calibri" w:hAnsi="Calibri" w:cs="B Nazanin" w:hint="cs"/>
          <w:sz w:val="26"/>
          <w:szCs w:val="26"/>
          <w:rtl/>
        </w:rPr>
        <w:t>تیلور کارول. اصول پرستاری تیلور. مترجمان: افسانه افتخاری منش وهمکاران، چاپ دوم، تهران، انتشارات بشری و حکیم هیدجی، 1389</w:t>
      </w:r>
    </w:p>
    <w:p w:rsidR="002307F0" w:rsidRDefault="002307F0"/>
    <w:sectPr w:rsidR="002307F0" w:rsidSect="00F414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D92"/>
    <w:multiLevelType w:val="hybridMultilevel"/>
    <w:tmpl w:val="5F86EEBC"/>
    <w:lvl w:ilvl="0" w:tplc="B8BCB402">
      <w:start w:val="1"/>
      <w:numFmt w:val="decimal"/>
      <w:lvlText w:val="%1-"/>
      <w:lvlJc w:val="left"/>
      <w:pPr>
        <w:ind w:left="720" w:hanging="360"/>
      </w:pPr>
      <w:rPr>
        <w:rFonts w:ascii="B Nazanin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0013A"/>
    <w:multiLevelType w:val="hybridMultilevel"/>
    <w:tmpl w:val="31A25DF2"/>
    <w:lvl w:ilvl="0" w:tplc="48C87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71FC7"/>
    <w:multiLevelType w:val="singleLevel"/>
    <w:tmpl w:val="8DD4A560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E5"/>
    <w:rsid w:val="002307F0"/>
    <w:rsid w:val="00285B12"/>
    <w:rsid w:val="00307F51"/>
    <w:rsid w:val="0056575B"/>
    <w:rsid w:val="006E3360"/>
    <w:rsid w:val="00817A3A"/>
    <w:rsid w:val="009B4E69"/>
    <w:rsid w:val="00C6037D"/>
    <w:rsid w:val="00DD69E5"/>
    <w:rsid w:val="00E40271"/>
    <w:rsid w:val="00E97738"/>
    <w:rsid w:val="00F25C41"/>
    <w:rsid w:val="00F4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dadfar</dc:creator>
  <cp:keywords/>
  <dc:description/>
  <cp:lastModifiedBy>miss nazari</cp:lastModifiedBy>
  <cp:revision>8</cp:revision>
  <dcterms:created xsi:type="dcterms:W3CDTF">2018-09-11T05:45:00Z</dcterms:created>
  <dcterms:modified xsi:type="dcterms:W3CDTF">2019-04-23T22:58:00Z</dcterms:modified>
</cp:coreProperties>
</file>